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15449" w14:textId="31B7CB59" w:rsidR="006F26A5" w:rsidRDefault="006F26A5" w:rsidP="006F26A5">
      <w:pPr>
        <w:spacing w:after="0" w:line="276" w:lineRule="auto"/>
        <w:ind w:firstLine="709"/>
        <w:jc w:val="center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Информацию по итогам 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контрольно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мероприяти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я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«Аудит отдельных закупок товаров, работ и услуг, осуществленных учреждениями, подведомственными Департаменту социальной защиты населения, опеки и попечительства, труда и занятости Орловской области»</w:t>
      </w:r>
      <w:r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B15785F" w14:textId="77777777" w:rsidR="006F26A5" w:rsidRDefault="006F26A5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</w:p>
    <w:p w14:paraId="6040EA21" w14:textId="5E279A25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bCs/>
          <w:iCs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соответствии с пунктом 3.1.11 Плана деятельности Контрольно-счетной палаты Орловской области на 2023 год проведено контрольное мероприятие «Аудит отдельных закупок товаров, работ и услуг, осуществленных учреждениями, подведомственными Департаменту социальной защиты населения, опеки и попечительства, труда и занятости Орловской области».</w:t>
      </w:r>
    </w:p>
    <w:p w14:paraId="3562CE6D" w14:textId="04A0F25C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Объектами контрольного мероприятия являлись 7 учреждений, подведомственных Департаменту социальной защиты населения, опеки 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и попечительства, труда и занятости Орловской области (далее </w:t>
      </w:r>
      <w:r w:rsidR="00FF71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– Департамент):</w:t>
      </w:r>
    </w:p>
    <w:p w14:paraId="2A960EA8" w14:textId="701767EC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БСУ СО ОО «Детский дом-интернат для детей с умственно-физическими недостатками» г. Мценск;</w:t>
      </w:r>
    </w:p>
    <w:p w14:paraId="59BCFB73" w14:textId="2D7E560A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БСУ СО ОО «Болховский детский дом-интернат для детей </w:t>
      </w:r>
      <w:r w:rsidR="00FF71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с физическими недостатками»;</w:t>
      </w:r>
    </w:p>
    <w:p w14:paraId="4207625D" w14:textId="543992FE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БСУ СО ОО «Болховский дом-интернат для престарелых и инвалидов»;</w:t>
      </w:r>
    </w:p>
    <w:p w14:paraId="30555FBB" w14:textId="62B79453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БСУ СО ОО «Богдановский дом-интернат для престарелых </w:t>
      </w:r>
      <w:r w:rsidR="00FF71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и инвалидов»;</w:t>
      </w:r>
    </w:p>
    <w:p w14:paraId="56464985" w14:textId="1F5FE5AA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БСУ СО ОО «Ивановский специальный дом-интернат для престарелых 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>и инвалидов»;</w:t>
      </w:r>
    </w:p>
    <w:p w14:paraId="617F632F" w14:textId="3CFA740A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bookmarkStart w:id="0" w:name="_Hlk156919219"/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БУ ОО «Социально-реабилитационный центр для несовершеннолетних «Надежда» Залегощенского района»;</w:t>
      </w:r>
    </w:p>
    <w:bookmarkEnd w:id="0"/>
    <w:p w14:paraId="6F0CE32E" w14:textId="6F426FD5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БУ ОО «Центр социальной профилактики и реабилитации инвалидов «Солнышко» Покровского района.</w:t>
      </w:r>
    </w:p>
    <w:p w14:paraId="5C744522" w14:textId="37C21410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За проверяемый период с 01.01.2023 по 01.11.2023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рамках контрольного мероприятия аудит 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осуществлен в отношении закупок </w:t>
      </w:r>
      <w:r w:rsidR="00FF71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на общую сумму 76 756,53 тыс. рублей.</w:t>
      </w:r>
    </w:p>
    <w:p w14:paraId="738D1911" w14:textId="77777777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ходе мероприятия установлено 59 нарушений действующего законодательства Российской Федерации,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из них в стоимостном выражении на сумму 22 122,93 тыс. рублей. </w:t>
      </w:r>
    </w:p>
    <w:p w14:paraId="07079AB7" w14:textId="77777777" w:rsidR="007F61AE" w:rsidRPr="007F61AE" w:rsidRDefault="007F61AE" w:rsidP="007F61AE">
      <w:pPr>
        <w:spacing w:after="0" w:line="276" w:lineRule="auto"/>
        <w:ind w:firstLine="709"/>
        <w:jc w:val="both"/>
        <w:outlineLvl w:val="0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результатам контрольного мероприятия установлено следующее.</w:t>
      </w:r>
    </w:p>
    <w:p w14:paraId="1CCAD688" w14:textId="52DA4960" w:rsidR="007F61AE" w:rsidRPr="007F61AE" w:rsidRDefault="007F61AE" w:rsidP="007F61AE">
      <w:pPr>
        <w:widowControl w:val="0"/>
        <w:spacing w:after="0" w:line="276" w:lineRule="auto"/>
        <w:ind w:left="57"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</w:pPr>
      <w:r w:rsidRPr="007F61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Учреждениями при обосновании начальной (максимальной) цены контракта (далее – НМЦК) не соблюдены Методические рекомендации </w:t>
      </w:r>
      <w:r w:rsidRPr="007F61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br/>
        <w:t xml:space="preserve">по применению методов определения НМЦК, утвержденные приказом Минэкономразвития России № 567 «Об утверждении Методических </w:t>
      </w:r>
      <w:r w:rsidRPr="007F61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lastRenderedPageBreak/>
        <w:t>рекомендаций по применению методов определения начальной (максимальной) цены контракта, цены контракта, заключаемого с единственным поставщиком (подрядчиком, исполнителем)» и распоряжением Правительства Орловской области от 25.06.2021 № 340-р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«</w:t>
      </w:r>
      <w:r w:rsidRPr="007F61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t xml:space="preserve">Об утверждении Методических рекомендаций по применению метода сопоставимых рыночных цен (анализа рынка) </w:t>
      </w:r>
      <w:r w:rsidRPr="007F61AE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ru-RU"/>
          <w14:ligatures w14:val="none"/>
        </w:rPr>
        <w:br/>
        <w:t xml:space="preserve">при определении и обосновании начальной (максимальной) цены контракта, цены контракта, заключаемого с единственным поставщиком (подрядчиком, исполнителем), для обеспечения государственных нужд Орловской области». </w:t>
      </w:r>
    </w:p>
    <w:p w14:paraId="2C94E3BE" w14:textId="2318D07B" w:rsidR="007F61AE" w:rsidRPr="007F61AE" w:rsidRDefault="007F61AE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нарушение статьи 22 Федерального закона № 44-ФЗ информация, содержащаяся в коммерческих предложениях, не сопоставима с условиями планируемых закупок по</w:t>
      </w:r>
      <w:r w:rsidR="00540FFE" w:rsidRPr="00540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43 закупкам на общую сумму 12 629,33 тыс. рублей</w:t>
      </w:r>
      <w:r w:rsidR="00540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2E00BB7" w14:textId="0189C839" w:rsidR="007F61AE" w:rsidRPr="007F61AE" w:rsidRDefault="00540FFE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Установлено </w:t>
      </w:r>
      <w:r w:rsidR="007F61AE"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нарушение</w:t>
      </w:r>
      <w:r w:rsidRPr="00540FFE">
        <w:t xml:space="preserve"> </w:t>
      </w:r>
      <w:r w:rsidRPr="00540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порядка составления и утверждения плана-графика закупок на 2023 год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утвержденного</w:t>
      </w:r>
      <w:r w:rsidR="007F61AE"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постановлени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ем</w:t>
      </w:r>
      <w:r w:rsidR="007F61AE"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Правительства РФ от 30.09.2019 №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7F61AE"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1279 «О планах-графиках закупок и о признании утратившими силу отдельных решений Правительства Российской Федерации»</w:t>
      </w:r>
      <w:bookmarkStart w:id="1" w:name="_Hlk159402373"/>
      <w:r w:rsidR="007F61AE"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  <w:bookmarkEnd w:id="1"/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Также </w:t>
      </w:r>
      <w:r w:rsidR="007F61AE"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нарушение 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сроков утверждения и размещения </w:t>
      </w:r>
      <w:r w:rsidRPr="00540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план-график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а</w:t>
      </w:r>
      <w:r w:rsidRPr="00540FF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закупок на 2023 год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установленных </w:t>
      </w:r>
      <w:r w:rsidR="007F61AE"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част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ью</w:t>
      </w:r>
      <w:r w:rsidR="007F61AE"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7 статьи 16 Федерального закона № 44-ФЗ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EE8157B" w14:textId="47C41FA6" w:rsidR="004A5598" w:rsidRDefault="007F61AE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нарушение части 1 статьи 16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="004A5598" w:rsidRP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пункта 4 части 1 статьи 93 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Федерального закона № 44-ФЗ 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трех учреждениях 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осуществлены не предусмотренные планом-графиком закупки у единственного поставщика на общую сумму 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8 701,04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 </w:t>
      </w:r>
      <w:r w:rsidR="004A5598" w:rsidRP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допущено превышение установленного предела годового объема закупок у единственного поставщика на общую сумму 1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4A5598" w:rsidRP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469,16 тыс. рублей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77DF62E" w14:textId="7339C005" w:rsidR="007F61AE" w:rsidRPr="007F61AE" w:rsidRDefault="007F61AE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нарушение части 4 статьи 31 Федерального закона № 44-ФЗ, постановления Правительства РФ от 29.12.2021 № 2571 «О требованиях 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к участникам закупки товаров, работ, услуг для обеспечения государственных 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и муниципальных нужд и признании утратившими силу некоторых актов 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и отдельных положений актов Правительства Российской Федерации» при осуществлении закупок в форме электронных аукционов не установлены дополнительные требования о наличии опыта исполнения участником закупки договора, предусматривающего поставку пищевых продуктов, по 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закупкам на общую сумму 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174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27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</w:t>
      </w:r>
    </w:p>
    <w:p w14:paraId="465A2312" w14:textId="217506CF" w:rsidR="007F61AE" w:rsidRPr="007F61AE" w:rsidRDefault="007F61AE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нарушение пункта 3 части 2 статьи 14 Федерального закона 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  <w:t xml:space="preserve">№ 44-ФЗ, приказа Минфина России № 126н «Об условиях допуска товаров, происходящих из иностранного государства или группы иностранных государств, для целей осуществления закупок товаров для обеспечения государственных и муниципальных нужд» при осуществлении закупок 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отдельных товаров не установлены условия допуска товаров, происходящих из иностранного государства, при осуществлении 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12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закупок на общую сумму 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098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="004A559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96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рублей.</w:t>
      </w:r>
    </w:p>
    <w:p w14:paraId="21CA0D12" w14:textId="076501CD" w:rsidR="007F61AE" w:rsidRPr="007F61AE" w:rsidRDefault="004A5598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Кроме того</w:t>
      </w:r>
      <w:r w:rsidR="0024597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допущены нарушения процедурного характера при размещении извещений, </w:t>
      </w:r>
      <w:r w:rsidR="00B1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рассмотрении заявок участников закупок (нарушения норм статьей 42, </w:t>
      </w:r>
      <w:r w:rsidR="007F61AE"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48, 49 Федерального закона № 44-ФЗ</w:t>
      </w:r>
      <w:r w:rsidR="00B1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7B56AC66" w14:textId="2FECD914" w:rsidR="007F61AE" w:rsidRPr="007F61AE" w:rsidRDefault="007F61AE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нарушение части 6.3 статьи 96, части 3 статьи 37 Федерального закона № 44-ФЗ участниками </w:t>
      </w:r>
      <w:r w:rsidR="00B1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 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закупок не представлен</w:t>
      </w:r>
      <w:r w:rsidR="00B1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обеспечение исполнения контракт</w:t>
      </w:r>
      <w:r w:rsidR="00B1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ов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 общую сумму 39,95 тыс. рублей. </w:t>
      </w:r>
      <w:r w:rsidR="00B1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нарушение частей 4, 5 статьи 96 Федерального закона № 44-ФЗ участники закупок </w:t>
      </w:r>
      <w:r w:rsidR="00FF71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не признаны комиссиями</w:t>
      </w:r>
      <w:r w:rsidR="00730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уклонившимися от заключения контракта и </w:t>
      </w:r>
      <w:r w:rsidR="00FF71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 участниками</w:t>
      </w:r>
      <w:r w:rsidR="0073000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заключены контракты на </w:t>
      </w:r>
      <w:r w:rsidR="00B1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общую 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сумму </w:t>
      </w:r>
      <w:r w:rsidR="00B151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532,71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тыс. рублей </w:t>
      </w:r>
      <w:r w:rsidR="00FF71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без предоставления надлежащего обеспечения исполнения контрактов.</w:t>
      </w:r>
    </w:p>
    <w:p w14:paraId="4720AF74" w14:textId="3AD0CD6B" w:rsidR="007F61AE" w:rsidRPr="007F61AE" w:rsidRDefault="007F61AE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нарушение части 13.1 статьи 34 Федерального закона № 44-ФЗ произведена оплата по 5 контрактам на сумму 70,86 тыс. рублей позже установленного срока на 2 – 28 дней.</w:t>
      </w:r>
    </w:p>
    <w:p w14:paraId="4BF7CC48" w14:textId="1CD6F2E0" w:rsidR="007F61AE" w:rsidRPr="007F61AE" w:rsidRDefault="007F61AE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нарушение частей 7, 13 статьи 94 Федерального закона № 44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noBreakHyphen/>
        <w:t>ФЗ по 3 контрактам приемка осуществлена позже установленного срока на 2 – 32 дней.</w:t>
      </w:r>
    </w:p>
    <w:p w14:paraId="7C64C982" w14:textId="610711F4" w:rsidR="007F61AE" w:rsidRPr="007F61AE" w:rsidRDefault="007F61AE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нарушение части 3 статьи 103 Федерального закона № 44</w:t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noBreakHyphen/>
        <w:t xml:space="preserve">ФЗ заказчиками не соблюден порядок размещения информации об исполнении </w:t>
      </w:r>
      <w:r w:rsidR="00FF7160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br/>
      </w: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16 контрактов в реестре контрактов в единой информационной системе в сфере закупок и требования размещения документов по срокам на 1– 44 дней.</w:t>
      </w:r>
    </w:p>
    <w:p w14:paraId="51DE1747" w14:textId="1F1EF1AB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учреждениях фактически сложившиеся расходы на питание 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  <w:t xml:space="preserve">на 1 человека ниже нормативной стоимости на 12-45 %. </w:t>
      </w:r>
    </w:p>
    <w:p w14:paraId="502FDD34" w14:textId="67AB928F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Также по результатам выборочной проверки фактического обеспечения питанием проживающих в учреждениях установлены отклонения </w:t>
      </w:r>
      <w:r w:rsidR="00FF71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отдельным продуктам питания от норм</w:t>
      </w:r>
      <w:r w:rsidR="00B151EF" w:rsidRPr="00B151EF">
        <w:rPr>
          <w:rFonts w:ascii="Times New Roman" w:hAnsi="Times New Roman" w:cs="Times New Roman"/>
          <w:sz w:val="28"/>
          <w:szCs w:val="28"/>
        </w:rPr>
        <w:t xml:space="preserve"> (</w:t>
      </w:r>
      <w:r w:rsidR="00B151EF" w:rsidRPr="00B151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в </w:t>
      </w:r>
      <w:r w:rsidR="00B151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количественном</w:t>
      </w:r>
      <w:r w:rsidR="00B151EF" w:rsidRPr="00B151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выражении</w:t>
      </w:r>
      <w:r w:rsidR="00B151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)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утвержденных постановлением Правительства Орловской области </w:t>
      </w:r>
      <w:r w:rsidR="00FF71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 01.04.2019 № 181. </w:t>
      </w:r>
    </w:p>
    <w:p w14:paraId="0C064E0D" w14:textId="0F9696CB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Относительно средних потребительских цен в Орловской области </w:t>
      </w:r>
      <w:r w:rsidR="00FF71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в 2023 году, сформированных на основе ежемесячных данных Федеральной службы государственной статистики, основной объем закупок учреждений, подведомственных Департаменту, осуществлялся по ценам соответствующим ценам на рынке в регионе. При этом по результатам выборочной проверки по некоторым товарам отмечены отклонения от рыночных цен до 65 %</w:t>
      </w:r>
      <w:r w:rsidR="00B151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</w:t>
      </w:r>
      <w:r w:rsidR="00FF7160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br/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При этом по ряду товарных позиций закупочные цены были более чем на 25% ниже рыночных (мясо говядины, молочные продукты, фрукты).</w:t>
      </w:r>
    </w:p>
    <w:p w14:paraId="68ED0FAD" w14:textId="1D1AFE4A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По результатам анализа закупочных цен на продукты питания в учреждениях отмечен значительный диапазон цен по одноименным товарным 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lastRenderedPageBreak/>
        <w:t>позициям, в отдельных случаях заключались договоры на поставку одноименной продукции с разницей в цене</w:t>
      </w:r>
      <w:r w:rsidR="00B151EF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до </w:t>
      </w:r>
      <w:r w:rsidR="00F530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40-90 % (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говядина</w:t>
      </w:r>
      <w:r w:rsidR="00F530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масло сливочное</w:t>
      </w:r>
      <w:r w:rsidR="00F530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мясо цыплят</w:t>
      </w:r>
      <w:r w:rsidR="00F530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, 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рыба</w:t>
      </w:r>
      <w:r w:rsidR="00F530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крупа гречневая</w:t>
      </w:r>
      <w:r w:rsidR="00F530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, овощи)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.</w:t>
      </w:r>
    </w:p>
    <w:p w14:paraId="697F6092" w14:textId="406EAA2D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</w:pP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По результатам контрольного мероприятия отмечен</w:t>
      </w:r>
      <w:r w:rsidR="00F530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неэффективн</w:t>
      </w:r>
      <w:r w:rsidR="00F530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ое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расходование средств учреждени</w:t>
      </w:r>
      <w:r w:rsidR="00F111F6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й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при отдельных закупках продуктов питания в 2023 году на общую сумму 2</w:t>
      </w:r>
      <w:r w:rsidR="00F530D2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>50,00</w:t>
      </w:r>
      <w:r w:rsidRPr="007F61AE">
        <w:rPr>
          <w:rFonts w:ascii="Times New Roman" w:eastAsia="Calibri" w:hAnsi="Times New Roman" w:cs="Times New Roman"/>
          <w:kern w:val="0"/>
          <w:sz w:val="28"/>
          <w:szCs w:val="28"/>
          <w14:ligatures w14:val="none"/>
        </w:rPr>
        <w:t xml:space="preserve"> тыс. рублей. </w:t>
      </w:r>
    </w:p>
    <w:p w14:paraId="56A8C37D" w14:textId="58A17B1B" w:rsidR="007F61AE" w:rsidRPr="007F61AE" w:rsidRDefault="007F61AE" w:rsidP="007F61A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ходе проверки учреждений, подведомственных Департаменту, установлены факты несоблюдения норм выдачи мягкого инвентаря, нарушения при использовании медикаментов, длительное неиспользование медикаментов и мягкого инвентаря, недостачи (излишки) при инвентаризации продуктов питания и медикаментов и установлен факт хранения лекарственных препаратов с истекшим сроком годности (на суммы до 1000,00 рублей). </w:t>
      </w:r>
    </w:p>
    <w:p w14:paraId="23607551" w14:textId="05107F4B" w:rsidR="007F61AE" w:rsidRPr="007F61AE" w:rsidRDefault="007F61AE" w:rsidP="007F61AE">
      <w:pPr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trike/>
          <w:kern w:val="0"/>
          <w:sz w:val="28"/>
          <w:szCs w:val="28"/>
          <w:lang w:eastAsia="ru-RU"/>
          <w14:ligatures w14:val="none"/>
        </w:rPr>
      </w:pPr>
      <w:r w:rsidRPr="007F61AE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Установлены нарушения статьи 432 Гражданского кодекса РФ в части невключения обязательных условий в условия договоров, нарушения Федерального закона от 06.12.2011 № 402-ФЗ «О бухгалтерском учете», приказа Минфина России от 01.12.2010 № 157н «Об утверждении Единого плана счетов бухгалтерского учета для органов государственной власти (государственных органов), органов местного самоуправления, органов управления государственными внебюджетными фондами, государственных академий наук, государственных (муниципальных) учреждений и Инструкции по его применению» при ведении бухгалтерского учета. </w:t>
      </w:r>
    </w:p>
    <w:p w14:paraId="1EF4532A" w14:textId="77777777" w:rsidR="00B94040" w:rsidRDefault="00B94040"/>
    <w:sectPr w:rsidR="00B940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93"/>
    <w:rsid w:val="00245974"/>
    <w:rsid w:val="00266093"/>
    <w:rsid w:val="004A5598"/>
    <w:rsid w:val="00540FFE"/>
    <w:rsid w:val="006F26A5"/>
    <w:rsid w:val="00730004"/>
    <w:rsid w:val="007F61AE"/>
    <w:rsid w:val="009F7C0E"/>
    <w:rsid w:val="00B151EF"/>
    <w:rsid w:val="00B94040"/>
    <w:rsid w:val="00CE778A"/>
    <w:rsid w:val="00DD283B"/>
    <w:rsid w:val="00F111F6"/>
    <w:rsid w:val="00F530D2"/>
    <w:rsid w:val="00FF7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5FFCF4"/>
  <w15:chartTrackingRefBased/>
  <w15:docId w15:val="{443E1FD8-D38A-441A-9EB3-EFAD571D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409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1234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КСП 524</dc:creator>
  <cp:keywords/>
  <dc:description/>
  <cp:lastModifiedBy>КСП 255</cp:lastModifiedBy>
  <cp:revision>3</cp:revision>
  <cp:lastPrinted>2024-02-28T07:36:00Z</cp:lastPrinted>
  <dcterms:created xsi:type="dcterms:W3CDTF">2024-03-04T13:17:00Z</dcterms:created>
  <dcterms:modified xsi:type="dcterms:W3CDTF">2024-03-04T13:17:00Z</dcterms:modified>
</cp:coreProperties>
</file>